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5615241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E7792">
        <w:rPr>
          <w:b/>
          <w:noProof/>
          <w:sz w:val="24"/>
        </w:rPr>
        <w:t>7373</w:t>
      </w:r>
      <w:bookmarkStart w:id="1" w:name="_GoBack"/>
      <w:bookmarkEnd w:id="1"/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FBC39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C6504">
        <w:t>L</w:t>
      </w:r>
      <w:r w:rsidRPr="000C6504">
        <w:t xml:space="preserve">S on </w:t>
      </w:r>
      <w:r w:rsidR="00CD3FE1" w:rsidRPr="000C6504">
        <w:t>slice based SNPN selection</w:t>
      </w:r>
    </w:p>
    <w:p w14:paraId="65004854" w14:textId="36FC97E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3F2E39D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0C6504">
        <w:t xml:space="preserve">Release </w:t>
      </w:r>
      <w:r w:rsidR="000C6504" w:rsidRPr="000C6504">
        <w:t>18</w:t>
      </w:r>
    </w:p>
    <w:p w14:paraId="792135A2" w14:textId="2819013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6B47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C6504" w:rsidRPr="007B63A8">
        <w:rPr>
          <w:bCs/>
          <w:kern w:val="28"/>
        </w:rPr>
        <w:t>CT1</w:t>
      </w:r>
    </w:p>
    <w:p w14:paraId="6AF9910D" w14:textId="2D5AE23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C6504" w:rsidRPr="003B734E">
        <w:rPr>
          <w:bCs/>
          <w:kern w:val="28"/>
        </w:rPr>
        <w:t>SA1</w:t>
      </w:r>
    </w:p>
    <w:p w14:paraId="033E954A" w14:textId="65E5C5D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748B7" w:rsidRPr="003B734E">
        <w:rPr>
          <w:bCs/>
          <w:kern w:val="28"/>
        </w:rPr>
        <w:t>SA</w:t>
      </w:r>
      <w:r w:rsidR="007748B7">
        <w:rPr>
          <w:bCs/>
          <w:kern w:val="28"/>
        </w:rPr>
        <w:t>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DDA64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B734E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DFDC7F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B734E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A6D44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136E21" w14:textId="61BD3C3A" w:rsidR="00D171A3" w:rsidRPr="008173E9" w:rsidRDefault="00D171A3" w:rsidP="00D171A3">
      <w:pPr>
        <w:rPr>
          <w:rFonts w:ascii="Arial" w:hAnsi="Arial" w:cs="Arial"/>
        </w:rPr>
      </w:pPr>
      <w:r w:rsidRPr="008173E9">
        <w:rPr>
          <w:rFonts w:ascii="Arial" w:hAnsi="Arial" w:cs="Arial"/>
        </w:rPr>
        <w:t xml:space="preserve">SA1 has agreed a requirement in TS 22.261 clause 6.1.2.1: </w:t>
      </w:r>
    </w:p>
    <w:p w14:paraId="69E6BB6B" w14:textId="03622DD3" w:rsidR="009E28A8" w:rsidRPr="00BC24BD" w:rsidRDefault="00D171A3" w:rsidP="00F37CE4">
      <w:pPr>
        <w:spacing w:beforeLines="50" w:before="120"/>
        <w:ind w:left="425"/>
        <w:rPr>
          <w:sz w:val="18"/>
        </w:rPr>
      </w:pPr>
      <w:r w:rsidRPr="00BC24BD">
        <w:rPr>
          <w:sz w:val="18"/>
        </w:rPr>
        <w:t xml:space="preserve">For a roaming UE activating a service/application requiring a network slice not offered by the serving network but available in the area from other network(s), the </w:t>
      </w:r>
      <w:r w:rsidRPr="00BC24BD">
        <w:rPr>
          <w:sz w:val="18"/>
          <w:highlight w:val="green"/>
        </w:rPr>
        <w:t>HPLMN shall be able to provide the UE with prioritization information of the VPLMNs</w:t>
      </w:r>
      <w:r w:rsidRPr="00BC24BD">
        <w:rPr>
          <w:sz w:val="18"/>
        </w:rPr>
        <w:t xml:space="preserve"> with which the UE may register for the network slice. </w:t>
      </w:r>
    </w:p>
    <w:p w14:paraId="2D7ABD78" w14:textId="1BF18791" w:rsidR="009E28A8" w:rsidRDefault="009E28A8" w:rsidP="00F37CE4">
      <w:pPr>
        <w:pStyle w:val="a3"/>
        <w:tabs>
          <w:tab w:val="clear" w:pos="4153"/>
          <w:tab w:val="clear" w:pos="8306"/>
        </w:tabs>
        <w:spacing w:beforeLines="50" w:before="120"/>
        <w:rPr>
          <w:rFonts w:ascii="Arial" w:hAnsi="Arial" w:cs="Arial"/>
        </w:rPr>
      </w:pPr>
      <w:r w:rsidRPr="004817F1">
        <w:rPr>
          <w:rFonts w:ascii="Arial" w:hAnsi="Arial" w:cs="Arial"/>
        </w:rPr>
        <w:t>CT1 has discussed</w:t>
      </w:r>
      <w:r w:rsidR="00086F3B">
        <w:rPr>
          <w:rFonts w:ascii="Arial" w:hAnsi="Arial" w:cs="Arial"/>
        </w:rPr>
        <w:t xml:space="preserve"> whether this </w:t>
      </w:r>
      <w:r w:rsidR="00086F3B" w:rsidRPr="008173E9">
        <w:rPr>
          <w:rFonts w:ascii="Arial" w:hAnsi="Arial" w:cs="Arial"/>
        </w:rPr>
        <w:t>requirement</w:t>
      </w:r>
      <w:r w:rsidR="00086F3B">
        <w:rPr>
          <w:rFonts w:ascii="Arial" w:hAnsi="Arial" w:cs="Arial"/>
        </w:rPr>
        <w:t xml:space="preserve"> is applicable to the SNPN</w:t>
      </w:r>
      <w:r w:rsidR="005D08A5">
        <w:rPr>
          <w:rFonts w:ascii="Arial" w:hAnsi="Arial" w:cs="Arial"/>
        </w:rPr>
        <w:t xml:space="preserve"> case</w:t>
      </w:r>
      <w:r w:rsidR="000415F9">
        <w:rPr>
          <w:rFonts w:ascii="Arial" w:hAnsi="Arial" w:cs="Arial"/>
        </w:rPr>
        <w:t xml:space="preserve">, </w:t>
      </w:r>
      <w:r w:rsidR="000415F9" w:rsidRPr="004817F1">
        <w:rPr>
          <w:rFonts w:ascii="Arial" w:hAnsi="Arial" w:cs="Arial"/>
        </w:rPr>
        <w:t>but no consensus was reached</w:t>
      </w:r>
      <w:r w:rsidR="000415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Hence, CT1 is asking following question:</w:t>
      </w:r>
    </w:p>
    <w:p w14:paraId="707D9D52" w14:textId="77777777" w:rsidR="00B62C95" w:rsidRDefault="009E28A8" w:rsidP="00F37CE4">
      <w:pPr>
        <w:spacing w:beforeLines="50" w:before="120"/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F3875B1" w14:textId="1B85C86D" w:rsidR="00B62C95" w:rsidRPr="00634801" w:rsidRDefault="00B62C95" w:rsidP="00B62C95">
      <w:pPr>
        <w:rPr>
          <w:rFonts w:ascii="Arial" w:hAnsi="Arial" w:cs="Arial"/>
        </w:rPr>
      </w:pPr>
      <w:r w:rsidRPr="00634801">
        <w:rPr>
          <w:rFonts w:ascii="Arial" w:hAnsi="Arial" w:cs="Arial"/>
        </w:rPr>
        <w:t xml:space="preserve">For a UE activating a service/application requiring a network slice not offered by the </w:t>
      </w:r>
      <w:r w:rsidR="005D08A5">
        <w:rPr>
          <w:rFonts w:ascii="Arial" w:hAnsi="Arial" w:cs="Arial"/>
        </w:rPr>
        <w:t>SNPN</w:t>
      </w:r>
      <w:r w:rsidRPr="00634801">
        <w:rPr>
          <w:rFonts w:ascii="Arial" w:hAnsi="Arial" w:cs="Arial"/>
        </w:rPr>
        <w:t xml:space="preserve"> but available in the area from other network(s), </w:t>
      </w:r>
      <w:r w:rsidR="005D08A5">
        <w:rPr>
          <w:rFonts w:ascii="Arial" w:hAnsi="Arial" w:cs="Arial"/>
        </w:rPr>
        <w:t xml:space="preserve">shall </w:t>
      </w:r>
      <w:r w:rsidRPr="00634801">
        <w:rPr>
          <w:rFonts w:ascii="Arial" w:hAnsi="Arial" w:cs="Arial"/>
        </w:rPr>
        <w:t xml:space="preserve">the HPLMN </w:t>
      </w:r>
      <w:r w:rsidR="007E3F88">
        <w:rPr>
          <w:rFonts w:ascii="Arial" w:hAnsi="Arial" w:cs="Arial"/>
        </w:rPr>
        <w:t xml:space="preserve">or subscribed SNPN </w:t>
      </w:r>
      <w:r w:rsidRPr="00634801">
        <w:rPr>
          <w:rFonts w:ascii="Arial" w:hAnsi="Arial" w:cs="Arial"/>
        </w:rPr>
        <w:t xml:space="preserve">be able to provide the UE with prioritization information of the </w:t>
      </w:r>
      <w:r w:rsidR="005D08A5">
        <w:rPr>
          <w:rFonts w:ascii="Arial" w:hAnsi="Arial" w:cs="Arial"/>
        </w:rPr>
        <w:t>SNPN</w:t>
      </w:r>
      <w:r w:rsidRPr="00634801">
        <w:rPr>
          <w:rFonts w:ascii="Arial" w:hAnsi="Arial" w:cs="Arial"/>
        </w:rPr>
        <w:t>s with which the UE may register for the network slice</w:t>
      </w:r>
      <w:r w:rsidR="005D08A5">
        <w:rPr>
          <w:rFonts w:ascii="Arial" w:hAnsi="Arial" w:cs="Arial"/>
        </w:rPr>
        <w:t>?</w:t>
      </w:r>
      <w:r w:rsidRPr="00634801">
        <w:rPr>
          <w:rFonts w:ascii="Arial" w:hAnsi="Arial" w:cs="Arial"/>
        </w:rPr>
        <w:t xml:space="preserve"> </w:t>
      </w:r>
    </w:p>
    <w:p w14:paraId="3640D1DA" w14:textId="0C2DCCB6" w:rsidR="009E28A8" w:rsidRPr="00B62C95" w:rsidRDefault="009E28A8" w:rsidP="009E28A8">
      <w:pPr>
        <w:rPr>
          <w:rFonts w:ascii="Arial" w:hAnsi="Arial" w:cs="Arial"/>
        </w:rPr>
      </w:pPr>
    </w:p>
    <w:p w14:paraId="23D13F6B" w14:textId="77777777" w:rsidR="009E28A8" w:rsidRPr="000F4E43" w:rsidRDefault="009E28A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4D7FD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7C88" w:rsidRPr="00967C88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0CA6AE1" w:rsidR="00463675" w:rsidRPr="000F4E43" w:rsidRDefault="00463675" w:rsidP="00317DA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17DA4">
        <w:rPr>
          <w:rFonts w:ascii="Arial" w:hAnsi="Arial" w:cs="Arial"/>
        </w:rPr>
        <w:t>CT1 kindly request SA</w:t>
      </w:r>
      <w:r w:rsidR="00512632">
        <w:rPr>
          <w:rFonts w:ascii="Arial" w:hAnsi="Arial" w:cs="Arial"/>
        </w:rPr>
        <w:t>1</w:t>
      </w:r>
      <w:r w:rsidR="00317DA4">
        <w:rPr>
          <w:rFonts w:ascii="Arial" w:hAnsi="Arial" w:cs="Arial"/>
        </w:rPr>
        <w:t xml:space="preserve"> to provide an answer to the above question.</w:t>
      </w:r>
      <w:r w:rsidR="00317DA4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6026E" w14:textId="77777777" w:rsidR="009B6824" w:rsidRDefault="009B6824">
      <w:r>
        <w:separator/>
      </w:r>
    </w:p>
  </w:endnote>
  <w:endnote w:type="continuationSeparator" w:id="0">
    <w:p w14:paraId="56975E74" w14:textId="77777777" w:rsidR="009B6824" w:rsidRDefault="009B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07F0D" w14:textId="77777777" w:rsidR="009B6824" w:rsidRDefault="009B6824">
      <w:r>
        <w:separator/>
      </w:r>
    </w:p>
  </w:footnote>
  <w:footnote w:type="continuationSeparator" w:id="0">
    <w:p w14:paraId="3CB01077" w14:textId="77777777" w:rsidR="009B6824" w:rsidRDefault="009B6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415F9"/>
    <w:rsid w:val="00041C1E"/>
    <w:rsid w:val="00061460"/>
    <w:rsid w:val="000748EA"/>
    <w:rsid w:val="00086F3B"/>
    <w:rsid w:val="00090A2A"/>
    <w:rsid w:val="000B1AA1"/>
    <w:rsid w:val="000C0F46"/>
    <w:rsid w:val="000C6504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1FB4"/>
    <w:rsid w:val="001E60FD"/>
    <w:rsid w:val="001F6498"/>
    <w:rsid w:val="00241727"/>
    <w:rsid w:val="00275FF1"/>
    <w:rsid w:val="00295A7B"/>
    <w:rsid w:val="002C266C"/>
    <w:rsid w:val="002E5688"/>
    <w:rsid w:val="002E7792"/>
    <w:rsid w:val="00317DA4"/>
    <w:rsid w:val="00324107"/>
    <w:rsid w:val="00326B06"/>
    <w:rsid w:val="00347947"/>
    <w:rsid w:val="003663C4"/>
    <w:rsid w:val="00367678"/>
    <w:rsid w:val="003901E1"/>
    <w:rsid w:val="003B734E"/>
    <w:rsid w:val="003B7403"/>
    <w:rsid w:val="00401229"/>
    <w:rsid w:val="004234FF"/>
    <w:rsid w:val="0042662C"/>
    <w:rsid w:val="00431773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00F8"/>
    <w:rsid w:val="00507006"/>
    <w:rsid w:val="00512632"/>
    <w:rsid w:val="00544C03"/>
    <w:rsid w:val="00584B08"/>
    <w:rsid w:val="00591CFA"/>
    <w:rsid w:val="005D08A5"/>
    <w:rsid w:val="005E5C97"/>
    <w:rsid w:val="00600476"/>
    <w:rsid w:val="00615177"/>
    <w:rsid w:val="00631300"/>
    <w:rsid w:val="00634801"/>
    <w:rsid w:val="00654758"/>
    <w:rsid w:val="00675D3A"/>
    <w:rsid w:val="006866EF"/>
    <w:rsid w:val="00687A0B"/>
    <w:rsid w:val="006A7CEE"/>
    <w:rsid w:val="006D0B09"/>
    <w:rsid w:val="006E17C7"/>
    <w:rsid w:val="007032C5"/>
    <w:rsid w:val="007116E4"/>
    <w:rsid w:val="007170FE"/>
    <w:rsid w:val="007249DE"/>
    <w:rsid w:val="00726FC3"/>
    <w:rsid w:val="0073312A"/>
    <w:rsid w:val="0077485D"/>
    <w:rsid w:val="007748B7"/>
    <w:rsid w:val="00787CAC"/>
    <w:rsid w:val="007E3F88"/>
    <w:rsid w:val="007F4149"/>
    <w:rsid w:val="008173E9"/>
    <w:rsid w:val="00890054"/>
    <w:rsid w:val="0089666F"/>
    <w:rsid w:val="0090241A"/>
    <w:rsid w:val="0090582E"/>
    <w:rsid w:val="00912DB5"/>
    <w:rsid w:val="00923E7C"/>
    <w:rsid w:val="00967C88"/>
    <w:rsid w:val="00975FF4"/>
    <w:rsid w:val="009B2144"/>
    <w:rsid w:val="009B6824"/>
    <w:rsid w:val="009D2D6A"/>
    <w:rsid w:val="009E28A8"/>
    <w:rsid w:val="009F6E85"/>
    <w:rsid w:val="00A52DB2"/>
    <w:rsid w:val="00A601DF"/>
    <w:rsid w:val="00A7348D"/>
    <w:rsid w:val="00AA6EBB"/>
    <w:rsid w:val="00AC079B"/>
    <w:rsid w:val="00AC2ED0"/>
    <w:rsid w:val="00AD51BB"/>
    <w:rsid w:val="00AE489C"/>
    <w:rsid w:val="00B144F4"/>
    <w:rsid w:val="00B62C95"/>
    <w:rsid w:val="00B73462"/>
    <w:rsid w:val="00BC10F5"/>
    <w:rsid w:val="00BC24BD"/>
    <w:rsid w:val="00BF7EE2"/>
    <w:rsid w:val="00C165D1"/>
    <w:rsid w:val="00C6700A"/>
    <w:rsid w:val="00C7312A"/>
    <w:rsid w:val="00CA2FB0"/>
    <w:rsid w:val="00CA77AA"/>
    <w:rsid w:val="00CD2DC1"/>
    <w:rsid w:val="00CD3FE1"/>
    <w:rsid w:val="00D171A3"/>
    <w:rsid w:val="00D330F7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295"/>
    <w:rsid w:val="00EA68B1"/>
    <w:rsid w:val="00EF56FC"/>
    <w:rsid w:val="00F0649B"/>
    <w:rsid w:val="00F12248"/>
    <w:rsid w:val="00F16C83"/>
    <w:rsid w:val="00F20CD7"/>
    <w:rsid w:val="00F20DCA"/>
    <w:rsid w:val="00F37CE4"/>
    <w:rsid w:val="00F848D0"/>
    <w:rsid w:val="00F9216C"/>
    <w:rsid w:val="00F9363A"/>
    <w:rsid w:val="00F970B2"/>
    <w:rsid w:val="00FC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xuling (F)</cp:lastModifiedBy>
  <cp:revision>530</cp:revision>
  <cp:lastPrinted>2002-04-23T07:10:00Z</cp:lastPrinted>
  <dcterms:created xsi:type="dcterms:W3CDTF">2019-01-14T13:28:00Z</dcterms:created>
  <dcterms:modified xsi:type="dcterms:W3CDTF">2023-10-01T00:28:00Z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(3)AK96PPk5m2oCCBg67YHlfXjjsY9mQTCGH88iE5hNMGOgsmD0WUvgxpaBQcQHAFDvmr9O0aVr
C46BErNKxrjRmcrku2bDcvdtr5R9hEKpPBb2Vq9dELoD1QpWhGcWMlQtZPX1IYkTma3jVL9T
GxVzgOeVLW4lZH7zLB7Hwh6eBGwsBk85cvjDm7vFSn4DDEOmZURWR7Y5e0eDCkd3rRdNkHAb
MhBsdMHM4KTjzF33dF</vt:lpwstr>
  </property>
  <property fmtid="{D5CDD505-2E9C-101B-9397-08002B2CF9AE}" pid="3" name="_2015_ms_pID_7253431">
    <vt:lpwstr>JYrzEwvjfsSfLb/iD85qJacRq5DFuokS+T9q1BRJzREd46B4+ts464
QyX0H8ja6Li+PR4hF4j8OaBpXmMFviPXR3F50Qwyw8ilqUUQOw37co/ov3sWCuQx4eiDb08u
0yFl77sjBDbYMVLmQj/D2T8EiVraoVshP+vg60297l26sLhjB/vmeLYHiKMcNOXGEQy8UZCY
0ReY9PWPGZ4T0k6796yS/LDS5NI3GLT8euyW</vt:lpwstr>
  </property>
  <property fmtid="{D5CDD505-2E9C-101B-9397-08002B2CF9AE}" pid="4" name="_2015_ms_pID_7253432">
    <vt:lpwstr>hg==</vt:lpwstr>
  </property>
</Properties>
</file>